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E3313F" w14:textId="50E2F668" w:rsidR="005B5359" w:rsidRPr="00052402" w:rsidRDefault="00D57803">
      <w:pPr>
        <w:tabs>
          <w:tab w:val="left" w:pos="2850"/>
        </w:tabs>
        <w:spacing w:after="240"/>
        <w:jc w:val="center"/>
        <w:rPr>
          <w:rFonts w:ascii="Arial Narrow" w:hAnsi="Arial Narrow"/>
          <w:b/>
          <w:i/>
          <w:smallCaps/>
          <w:sz w:val="32"/>
        </w:rPr>
      </w:pPr>
      <w:r w:rsidRPr="00052402">
        <w:rPr>
          <w:rFonts w:ascii="Arial Narrow" w:hAnsi="Arial Narrow" w:cs="Times New Roman"/>
          <w:b/>
          <w:bCs/>
          <w:sz w:val="32"/>
          <w:szCs w:val="32"/>
        </w:rPr>
        <w:t>« Dimensionnement, conception et livraison de huit ensembles motoréducteurs et de leurs contrôleurs pour le projet ANR-TITANBOT</w:t>
      </w:r>
      <w:r w:rsidRPr="00052402">
        <w:rPr>
          <w:rFonts w:ascii="Arial Narrow" w:hAnsi="Arial Narrow"/>
          <w:b/>
          <w:i/>
          <w:smallCaps/>
          <w:sz w:val="32"/>
        </w:rPr>
        <w:t xml:space="preserve"> »</w:t>
      </w:r>
      <w:r w:rsidRPr="00052402">
        <w:rPr>
          <w:rFonts w:ascii="Arial Narrow" w:hAnsi="Arial Narrow" w:cs="Times New Roman"/>
          <w:b/>
          <w:bCs/>
          <w:sz w:val="32"/>
          <w:szCs w:val="32"/>
          <w:u w:val="single"/>
        </w:rPr>
        <w:t xml:space="preserve"> </w:t>
      </w:r>
    </w:p>
    <w:p w14:paraId="6FE51D0B" w14:textId="77777777" w:rsidR="005B5359" w:rsidRPr="00052402" w:rsidRDefault="00D57803">
      <w:pPr>
        <w:spacing w:after="0" w:line="240" w:lineRule="auto"/>
        <w:jc w:val="center"/>
        <w:rPr>
          <w:rFonts w:ascii="Arial Narrow" w:hAnsi="Arial Narrow" w:cs="Times New Roman"/>
          <w:b/>
          <w:bCs/>
          <w:sz w:val="36"/>
          <w:szCs w:val="28"/>
        </w:rPr>
      </w:pPr>
      <w:r w:rsidRPr="00052402">
        <w:rPr>
          <w:rFonts w:ascii="Arial Narrow" w:hAnsi="Arial Narrow" w:cs="Times New Roman"/>
          <w:b/>
          <w:bCs/>
          <w:sz w:val="36"/>
          <w:szCs w:val="28"/>
        </w:rPr>
        <w:t xml:space="preserve">CADRE DE RÉPONSE TECHNIQUE </w:t>
      </w:r>
    </w:p>
    <w:p w14:paraId="4398230F" w14:textId="7E8373B2" w:rsidR="005B5359" w:rsidRPr="00052402" w:rsidRDefault="00D57803">
      <w:pPr>
        <w:spacing w:after="0" w:line="240" w:lineRule="auto"/>
        <w:jc w:val="center"/>
        <w:rPr>
          <w:rFonts w:ascii="Arial Narrow" w:hAnsi="Arial Narrow" w:cs="Times New Roman"/>
          <w:b/>
          <w:bCs/>
          <w:sz w:val="36"/>
          <w:szCs w:val="28"/>
        </w:rPr>
      </w:pPr>
      <w:r w:rsidRPr="00052402">
        <w:rPr>
          <w:rFonts w:ascii="Arial Narrow" w:hAnsi="Arial Narrow" w:cs="Times New Roman"/>
          <w:b/>
          <w:bCs/>
          <w:sz w:val="36"/>
          <w:szCs w:val="28"/>
        </w:rPr>
        <w:t>(CRT_</w:t>
      </w:r>
      <w:r w:rsidR="00194122" w:rsidRPr="00052402">
        <w:rPr>
          <w:rFonts w:ascii="Arial Narrow" w:hAnsi="Arial Narrow" w:cs="Times New Roman"/>
          <w:b/>
          <w:bCs/>
          <w:sz w:val="36"/>
          <w:szCs w:val="28"/>
        </w:rPr>
        <w:t>2025-10-1</w:t>
      </w:r>
      <w:r w:rsidRPr="00052402">
        <w:rPr>
          <w:rFonts w:ascii="Arial Narrow" w:hAnsi="Arial Narrow" w:cs="Times New Roman"/>
          <w:b/>
          <w:bCs/>
          <w:sz w:val="36"/>
          <w:szCs w:val="28"/>
        </w:rPr>
        <w:t>)</w:t>
      </w:r>
    </w:p>
    <w:p w14:paraId="3E85DE3A" w14:textId="77777777" w:rsidR="005B5359" w:rsidRPr="00052402" w:rsidRDefault="005B5359">
      <w:pPr>
        <w:pStyle w:val="Sansinterligne"/>
        <w:jc w:val="center"/>
        <w:rPr>
          <w:i/>
          <w:lang w:eastAsia="ar-SA"/>
        </w:rPr>
      </w:pPr>
    </w:p>
    <w:p w14:paraId="30AB2080" w14:textId="77777777" w:rsidR="005B5359" w:rsidRPr="00052402" w:rsidRDefault="005B5359">
      <w:pPr>
        <w:pStyle w:val="Sansinterligne"/>
        <w:jc w:val="center"/>
        <w:rPr>
          <w:i/>
          <w:lang w:eastAsia="ar-SA"/>
        </w:rPr>
      </w:pPr>
    </w:p>
    <w:p w14:paraId="300AA8A4" w14:textId="77777777" w:rsidR="005B5359" w:rsidRPr="00052402" w:rsidRDefault="00D57803">
      <w:pPr>
        <w:pStyle w:val="Sansinterligne"/>
        <w:jc w:val="center"/>
        <w:rPr>
          <w:i/>
          <w:lang w:eastAsia="ar-SA"/>
        </w:rPr>
      </w:pPr>
      <w:r w:rsidRPr="00052402">
        <w:rPr>
          <w:i/>
          <w:lang w:eastAsia="ar-SA"/>
        </w:rPr>
        <w:t>Les candidats souhaitant participer à la consultation devront compléter ce cadre de réponse technique (CRT) sans apporter de modifications aux intitulés.</w:t>
      </w:r>
    </w:p>
    <w:p w14:paraId="23F462C3" w14:textId="77777777" w:rsidR="005B5359" w:rsidRPr="00052402" w:rsidRDefault="00D57803">
      <w:pPr>
        <w:pStyle w:val="Sansinterligne"/>
        <w:jc w:val="center"/>
        <w:rPr>
          <w:i/>
          <w:lang w:eastAsia="ar-SA"/>
        </w:rPr>
      </w:pPr>
      <w:r w:rsidRPr="00052402">
        <w:rPr>
          <w:i/>
          <w:lang w:eastAsia="ar-SA"/>
        </w:rPr>
        <w:t xml:space="preserve">Les éléments peuvent être renseignés sur papier libre ou dans d’autres documents. En cas de renvoi vers d’autres documents, indiquez </w:t>
      </w:r>
      <w:r w:rsidRPr="00052402">
        <w:rPr>
          <w:b/>
          <w:i/>
          <w:u w:val="single"/>
          <w:lang w:eastAsia="ar-SA"/>
        </w:rPr>
        <w:t xml:space="preserve">clairement </w:t>
      </w:r>
      <w:r w:rsidRPr="00052402">
        <w:rPr>
          <w:i/>
          <w:lang w:eastAsia="ar-SA"/>
        </w:rPr>
        <w:t>dans le cadre de réponse technique la référence du document et la page ou paragraphe où trouver l’information.</w:t>
      </w:r>
    </w:p>
    <w:p w14:paraId="717D9BBE" w14:textId="77777777" w:rsidR="005B5359" w:rsidRPr="00052402" w:rsidRDefault="005B5359">
      <w:pPr>
        <w:spacing w:after="0" w:line="240" w:lineRule="auto"/>
        <w:jc w:val="both"/>
        <w:rPr>
          <w:rFonts w:ascii="Arial" w:eastAsia="Calibri" w:hAnsi="Arial" w:cs="Arial"/>
          <w:lang w:eastAsia="ar-SA"/>
        </w:rPr>
      </w:pPr>
    </w:p>
    <w:p w14:paraId="7ACCBE1B" w14:textId="77777777" w:rsidR="005B5359" w:rsidRPr="00052402" w:rsidRDefault="005B5359">
      <w:pPr>
        <w:spacing w:after="0" w:line="240" w:lineRule="auto"/>
        <w:jc w:val="both"/>
        <w:rPr>
          <w:rFonts w:ascii="Arial" w:eastAsia="Calibri" w:hAnsi="Arial" w:cs="Arial"/>
          <w:lang w:eastAsia="ar-SA"/>
        </w:rPr>
      </w:pPr>
    </w:p>
    <w:p w14:paraId="1BA61C34" w14:textId="77777777" w:rsidR="005B5359" w:rsidRPr="00052402" w:rsidRDefault="005B5359">
      <w:pPr>
        <w:spacing w:after="0" w:line="240" w:lineRule="auto"/>
        <w:jc w:val="both"/>
        <w:rPr>
          <w:rFonts w:ascii="Arial" w:eastAsia="Calibri" w:hAnsi="Arial" w:cs="Arial"/>
          <w:lang w:eastAsia="ar-SA"/>
        </w:rPr>
      </w:pPr>
    </w:p>
    <w:tbl>
      <w:tblPr>
        <w:tblStyle w:val="Grilledutableau"/>
        <w:tblW w:w="14709" w:type="dxa"/>
        <w:tblLook w:val="04A0" w:firstRow="1" w:lastRow="0" w:firstColumn="1" w:lastColumn="0" w:noHBand="0" w:noVBand="1"/>
      </w:tblPr>
      <w:tblGrid>
        <w:gridCol w:w="6204"/>
        <w:gridCol w:w="8505"/>
      </w:tblGrid>
      <w:tr w:rsidR="00052402" w:rsidRPr="00052402" w14:paraId="38A89274" w14:textId="77777777">
        <w:trPr>
          <w:trHeight w:val="539"/>
        </w:trPr>
        <w:tc>
          <w:tcPr>
            <w:tcW w:w="6204" w:type="dxa"/>
            <w:vAlign w:val="center"/>
          </w:tcPr>
          <w:p w14:paraId="4E94BD3F" w14:textId="77777777" w:rsidR="005B5359" w:rsidRPr="00052402" w:rsidRDefault="00D57803">
            <w:pPr>
              <w:jc w:val="center"/>
              <w:rPr>
                <w:rFonts w:eastAsia="Calibri" w:cs="Arial"/>
                <w:lang w:eastAsia="ar-SA"/>
              </w:rPr>
            </w:pPr>
            <w:r w:rsidRPr="00052402">
              <w:rPr>
                <w:rFonts w:eastAsia="Calibri" w:cs="Arial"/>
                <w:b/>
                <w:u w:val="single"/>
                <w:lang w:eastAsia="ar-SA"/>
              </w:rPr>
              <w:t>NOM DU CANDIDAT</w:t>
            </w:r>
            <w:r w:rsidRPr="00052402">
              <w:rPr>
                <w:rFonts w:eastAsia="Calibri" w:cs="Arial"/>
                <w:lang w:eastAsia="ar-SA"/>
              </w:rPr>
              <w:t> :</w:t>
            </w:r>
          </w:p>
        </w:tc>
        <w:tc>
          <w:tcPr>
            <w:tcW w:w="8505" w:type="dxa"/>
            <w:vAlign w:val="center"/>
          </w:tcPr>
          <w:p w14:paraId="3B2D093B" w14:textId="77777777" w:rsidR="005B5359" w:rsidRPr="00052402" w:rsidRDefault="005B5359">
            <w:pPr>
              <w:ind w:firstLine="708"/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49C7F320" w14:textId="77777777" w:rsidR="005B5359" w:rsidRPr="00052402" w:rsidRDefault="005B5359">
            <w:pPr>
              <w:ind w:firstLine="708"/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16C6F289" w14:textId="77777777" w:rsidR="005B5359" w:rsidRPr="00052402" w:rsidRDefault="005B5359">
            <w:pPr>
              <w:ind w:firstLine="708"/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6953386D" w14:textId="77777777" w:rsidR="005B5359" w:rsidRPr="00052402" w:rsidRDefault="005B5359">
            <w:pPr>
              <w:ind w:firstLine="708"/>
              <w:jc w:val="center"/>
              <w:rPr>
                <w:rFonts w:ascii="Arial" w:eastAsia="Calibri" w:hAnsi="Arial" w:cs="Arial"/>
                <w:lang w:eastAsia="ar-SA"/>
              </w:rPr>
            </w:pPr>
          </w:p>
        </w:tc>
      </w:tr>
      <w:tr w:rsidR="005B5359" w:rsidRPr="00052402" w14:paraId="65966637" w14:textId="77777777">
        <w:trPr>
          <w:trHeight w:val="539"/>
        </w:trPr>
        <w:tc>
          <w:tcPr>
            <w:tcW w:w="6204" w:type="dxa"/>
            <w:vAlign w:val="center"/>
          </w:tcPr>
          <w:p w14:paraId="36073259" w14:textId="77777777" w:rsidR="005B5359" w:rsidRPr="00052402" w:rsidRDefault="00D57803">
            <w:pPr>
              <w:jc w:val="center"/>
              <w:rPr>
                <w:rFonts w:eastAsia="Calibri" w:cs="Arial"/>
                <w:b/>
                <w:lang w:eastAsia="ar-SA"/>
              </w:rPr>
            </w:pPr>
            <w:r w:rsidRPr="00052402">
              <w:rPr>
                <w:rFonts w:eastAsia="Calibri" w:cs="Arial"/>
                <w:b/>
                <w:u w:val="single"/>
                <w:lang w:eastAsia="ar-SA"/>
              </w:rPr>
              <w:t>ADRESSE MAIL DE CONTACT</w:t>
            </w:r>
            <w:r w:rsidRPr="00052402">
              <w:rPr>
                <w:rFonts w:eastAsia="Calibri" w:cs="Arial"/>
                <w:b/>
                <w:lang w:eastAsia="ar-SA"/>
              </w:rPr>
              <w:t> :</w:t>
            </w:r>
          </w:p>
          <w:p w14:paraId="4D2361BD" w14:textId="77777777" w:rsidR="005B5359" w:rsidRPr="00052402" w:rsidRDefault="00D57803">
            <w:pPr>
              <w:jc w:val="center"/>
              <w:rPr>
                <w:rFonts w:eastAsia="Calibri" w:cs="Arial"/>
                <w:i/>
                <w:lang w:eastAsia="ar-SA"/>
              </w:rPr>
            </w:pPr>
            <w:r w:rsidRPr="00052402">
              <w:rPr>
                <w:rFonts w:eastAsia="Calibri" w:cs="Arial"/>
                <w:i/>
                <w:sz w:val="18"/>
                <w:lang w:eastAsia="ar-SA"/>
              </w:rPr>
              <w:t>Cette adresse sera utilisée durant la procédure, et notamment pour les communications relatives aux demandes de précisions, à la notification ou au rejet de l’offre.</w:t>
            </w:r>
          </w:p>
        </w:tc>
        <w:tc>
          <w:tcPr>
            <w:tcW w:w="8505" w:type="dxa"/>
            <w:vAlign w:val="center"/>
          </w:tcPr>
          <w:p w14:paraId="61696E98" w14:textId="77777777" w:rsidR="005B5359" w:rsidRPr="00052402" w:rsidRDefault="005B5359">
            <w:pPr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24C49C61" w14:textId="77777777" w:rsidR="005B5359" w:rsidRPr="00052402" w:rsidRDefault="005B5359">
            <w:pPr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25B002F1" w14:textId="77777777" w:rsidR="005B5359" w:rsidRPr="00052402" w:rsidRDefault="005B5359">
            <w:pPr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6C6D98E3" w14:textId="77777777" w:rsidR="005B5359" w:rsidRPr="00052402" w:rsidRDefault="005B5359">
            <w:pPr>
              <w:jc w:val="center"/>
              <w:rPr>
                <w:rFonts w:ascii="Arial" w:eastAsia="Calibri" w:hAnsi="Arial" w:cs="Arial"/>
                <w:lang w:eastAsia="ar-SA"/>
              </w:rPr>
            </w:pPr>
          </w:p>
          <w:p w14:paraId="438F254A" w14:textId="77777777" w:rsidR="005B5359" w:rsidRPr="00052402" w:rsidRDefault="005B5359">
            <w:pPr>
              <w:jc w:val="center"/>
              <w:rPr>
                <w:rFonts w:ascii="Arial" w:eastAsia="Calibri" w:hAnsi="Arial" w:cs="Arial"/>
                <w:lang w:eastAsia="ar-SA"/>
              </w:rPr>
            </w:pPr>
          </w:p>
        </w:tc>
      </w:tr>
    </w:tbl>
    <w:p w14:paraId="55DC401E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7D94AD90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4BD37861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0ABDFFE0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bCs/>
          <w:i/>
          <w:sz w:val="24"/>
          <w:szCs w:val="24"/>
        </w:rPr>
      </w:pPr>
    </w:p>
    <w:p w14:paraId="360DF7A9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50E2EC94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2C9ACFF8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4A292DA4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28C8D089" w14:textId="77777777" w:rsidR="005B5359" w:rsidRPr="00052402" w:rsidRDefault="005B5359">
      <w:pPr>
        <w:spacing w:after="0" w:line="240" w:lineRule="auto"/>
        <w:jc w:val="both"/>
        <w:rPr>
          <w:rFonts w:ascii="Arial Narrow" w:hAnsi="Arial Narrow" w:cs="Times New Roman"/>
          <w:i/>
          <w:iCs/>
          <w:sz w:val="24"/>
          <w:szCs w:val="24"/>
        </w:rPr>
      </w:pPr>
    </w:p>
    <w:p w14:paraId="3AF4D716" w14:textId="77777777" w:rsidR="005B5359" w:rsidRPr="00052402" w:rsidRDefault="00D57803">
      <w:pPr>
        <w:pStyle w:val="Paragraphedeliste"/>
        <w:widowControl w:val="0"/>
        <w:numPr>
          <w:ilvl w:val="0"/>
          <w:numId w:val="1"/>
        </w:numPr>
        <w:jc w:val="both"/>
        <w:rPr>
          <w:rFonts w:ascii="Arial" w:eastAsia="Calibri" w:hAnsi="Arial" w:cs="Arial"/>
          <w:b/>
          <w:lang w:eastAsia="ar-SA"/>
        </w:rPr>
      </w:pPr>
      <w:r w:rsidRPr="00052402">
        <w:rPr>
          <w:rFonts w:ascii="Arial" w:eastAsia="Calibri" w:hAnsi="Arial" w:cs="Arial"/>
          <w:b/>
          <w:lang w:eastAsia="ar-SA"/>
        </w:rPr>
        <w:t>Valeur technique de l’offre : 40%</w:t>
      </w:r>
    </w:p>
    <w:tbl>
      <w:tblPr>
        <w:tblW w:w="147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508"/>
        <w:gridCol w:w="1275"/>
        <w:gridCol w:w="8930"/>
      </w:tblGrid>
      <w:tr w:rsidR="00052402" w:rsidRPr="00052402" w14:paraId="4699826F" w14:textId="77777777">
        <w:trPr>
          <w:trHeight w:val="488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EC2D20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 xml:space="preserve">Sous-critères techniques 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8BFF10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sz w:val="20"/>
                <w:lang w:eastAsia="ar-SA"/>
              </w:rPr>
              <w:t>Pondération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C4EBDE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Réponse du candidat</w:t>
            </w:r>
          </w:p>
        </w:tc>
      </w:tr>
      <w:tr w:rsidR="00052402" w:rsidRPr="00052402" w14:paraId="581ADAC6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0A2DAD8D" w14:textId="77777777" w:rsidR="005B5359" w:rsidRPr="00052402" w:rsidRDefault="00D57803">
            <w:pPr>
              <w:spacing w:before="240" w:after="120" w:line="240" w:lineRule="auto"/>
              <w:ind w:left="743"/>
              <w:jc w:val="both"/>
              <w:rPr>
                <w:b/>
              </w:rPr>
            </w:pPr>
            <w:r w:rsidRPr="00052402">
              <w:rPr>
                <w:b/>
              </w:rPr>
              <w:t>Motoréducteur</w:t>
            </w:r>
          </w:p>
          <w:p w14:paraId="1567A9CE" w14:textId="77777777" w:rsidR="005B5359" w:rsidRPr="00052402" w:rsidRDefault="005B5359">
            <w:pPr>
              <w:pStyle w:val="Sansinterligne"/>
              <w:jc w:val="both"/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EA046D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30%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B8931A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Couple, vitesse, puissance, rapport de réduction, alimentation 40%</w:t>
            </w:r>
          </w:p>
          <w:p w14:paraId="23F02D8E" w14:textId="5B3916F7" w:rsidR="005B5359" w:rsidRPr="00052402" w:rsidRDefault="006D3FA7" w:rsidP="00D57803">
            <w:pPr>
              <w:pStyle w:val="Paragraphedeliste"/>
              <w:numPr>
                <w:ilvl w:val="0"/>
                <w:numId w:val="7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Détaille</w:t>
            </w:r>
            <w:r w:rsidR="00B76D82" w:rsidRPr="00052402">
              <w:rPr>
                <w:rFonts w:ascii="Calibri" w:hAnsi="Calibri"/>
              </w:rPr>
              <w:t>z</w:t>
            </w:r>
            <w:r w:rsidRPr="00052402">
              <w:rPr>
                <w:rFonts w:ascii="Calibri" w:hAnsi="Calibri"/>
              </w:rPr>
              <w:t xml:space="preserve"> les performance</w:t>
            </w:r>
            <w:r w:rsidR="00B76D82" w:rsidRPr="00052402">
              <w:rPr>
                <w:rFonts w:ascii="Calibri" w:hAnsi="Calibri"/>
              </w:rPr>
              <w:t>s</w:t>
            </w:r>
            <w:r w:rsidRPr="00052402">
              <w:rPr>
                <w:rFonts w:ascii="Calibri" w:hAnsi="Calibri"/>
              </w:rPr>
              <w:t xml:space="preserve"> du système proposé dans votre offre</w:t>
            </w:r>
          </w:p>
          <w:p w14:paraId="501063A5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  <w:p w14:paraId="1FCBA096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Dimensions 20%</w:t>
            </w:r>
          </w:p>
          <w:p w14:paraId="61DC66B1" w14:textId="05D01986" w:rsidR="005B5359" w:rsidRPr="00052402" w:rsidRDefault="006D3FA7" w:rsidP="00D57803">
            <w:pPr>
              <w:pStyle w:val="Paragraphedeliste"/>
              <w:numPr>
                <w:ilvl w:val="0"/>
                <w:numId w:val="9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Précise</w:t>
            </w:r>
            <w:r w:rsidR="00B76D82" w:rsidRPr="00052402">
              <w:rPr>
                <w:rFonts w:ascii="Calibri" w:hAnsi="Calibri"/>
              </w:rPr>
              <w:t>z</w:t>
            </w:r>
            <w:r w:rsidRPr="00052402">
              <w:rPr>
                <w:rFonts w:ascii="Calibri" w:hAnsi="Calibri"/>
              </w:rPr>
              <w:t xml:space="preserve"> les</w:t>
            </w:r>
            <w:r w:rsidR="00D57803" w:rsidRPr="00052402">
              <w:rPr>
                <w:rFonts w:ascii="Calibri" w:hAnsi="Calibri"/>
              </w:rPr>
              <w:t xml:space="preserve"> dimensions maximales </w:t>
            </w:r>
            <w:r w:rsidR="00B76D82" w:rsidRPr="00052402">
              <w:rPr>
                <w:rFonts w:ascii="Calibri" w:hAnsi="Calibri"/>
              </w:rPr>
              <w:t>du système</w:t>
            </w:r>
            <w:r w:rsidR="00D57803" w:rsidRPr="00052402">
              <w:rPr>
                <w:rFonts w:ascii="Calibri" w:hAnsi="Calibri"/>
              </w:rPr>
              <w:t xml:space="preserve"> </w:t>
            </w:r>
          </w:p>
          <w:p w14:paraId="5F5C8A16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  <w:p w14:paraId="7C2A5C82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Système de freinage 20%</w:t>
            </w:r>
          </w:p>
          <w:p w14:paraId="002BE45C" w14:textId="0CC0153C" w:rsidR="005B5359" w:rsidRPr="00052402" w:rsidRDefault="006D3FA7" w:rsidP="00D57803">
            <w:pPr>
              <w:pStyle w:val="Paragraphedeliste"/>
              <w:numPr>
                <w:ilvl w:val="0"/>
                <w:numId w:val="8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Précisez</w:t>
            </w:r>
            <w:r w:rsidR="00D57803" w:rsidRPr="00052402">
              <w:rPr>
                <w:rFonts w:ascii="Calibri" w:hAnsi="Calibri"/>
              </w:rPr>
              <w:t xml:space="preserve"> les performances </w:t>
            </w:r>
            <w:r w:rsidRPr="00052402">
              <w:rPr>
                <w:rFonts w:ascii="Calibri" w:hAnsi="Calibri"/>
              </w:rPr>
              <w:t>du système proposé</w:t>
            </w:r>
          </w:p>
          <w:p w14:paraId="2EE45E16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  <w:b/>
                <w:bCs/>
                <w:u w:val="single"/>
              </w:rPr>
            </w:pPr>
          </w:p>
          <w:p w14:paraId="09FA4278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rFonts w:ascii="Calibri" w:hAnsi="Calibri"/>
                <w:b/>
                <w:bCs/>
                <w:u w:val="single"/>
              </w:rPr>
              <w:t xml:space="preserve">Travail en extérieur 10% </w:t>
            </w:r>
          </w:p>
          <w:p w14:paraId="4DF3C9DF" w14:textId="3FFB4AEE" w:rsidR="005520A4" w:rsidRPr="00052402" w:rsidRDefault="00D57803" w:rsidP="00D57803">
            <w:pPr>
              <w:pStyle w:val="Paragraphedeliste"/>
              <w:numPr>
                <w:ilvl w:val="0"/>
                <w:numId w:val="11"/>
              </w:numPr>
              <w:spacing w:after="0" w:line="240" w:lineRule="auto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Le système complet est-il IP 65</w:t>
            </w:r>
            <w:r w:rsidR="005520A4" w:rsidRPr="00052402">
              <w:rPr>
                <w:rFonts w:ascii="Calibri" w:hAnsi="Calibri"/>
              </w:rPr>
              <w:t> ?</w:t>
            </w:r>
          </w:p>
          <w:p w14:paraId="60D4BA9A" w14:textId="42D7D319" w:rsidR="005B5359" w:rsidRPr="00052402" w:rsidRDefault="00B76D82" w:rsidP="00D57803">
            <w:pPr>
              <w:pStyle w:val="Paragraphedeliste"/>
              <w:numPr>
                <w:ilvl w:val="0"/>
                <w:numId w:val="11"/>
              </w:numPr>
              <w:spacing w:after="0" w:line="240" w:lineRule="auto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 xml:space="preserve">Précisez </w:t>
            </w:r>
            <w:r w:rsidR="00D57803" w:rsidRPr="00052402">
              <w:rPr>
                <w:rFonts w:ascii="Calibri" w:hAnsi="Calibri"/>
              </w:rPr>
              <w:t xml:space="preserve">la plage de température </w:t>
            </w:r>
            <w:r w:rsidRPr="00052402">
              <w:rPr>
                <w:rFonts w:ascii="Calibri" w:hAnsi="Calibri"/>
              </w:rPr>
              <w:t>supportée par le système </w:t>
            </w:r>
          </w:p>
          <w:p w14:paraId="5C078AF2" w14:textId="77777777" w:rsidR="005B5359" w:rsidRPr="00052402" w:rsidRDefault="005B5359">
            <w:pPr>
              <w:pStyle w:val="Paragraphedeliste"/>
              <w:spacing w:after="0" w:line="240" w:lineRule="auto"/>
              <w:ind w:left="0"/>
              <w:rPr>
                <w:rFonts w:ascii="Calibri" w:hAnsi="Calibri"/>
              </w:rPr>
            </w:pPr>
          </w:p>
          <w:p w14:paraId="286A606C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Câble moteur 10%</w:t>
            </w:r>
          </w:p>
          <w:p w14:paraId="1401E867" w14:textId="23E0EAFB" w:rsidR="005B5359" w:rsidRPr="00052402" w:rsidRDefault="005520A4" w:rsidP="00D57803">
            <w:pPr>
              <w:pStyle w:val="Paragraphedeliste"/>
              <w:numPr>
                <w:ilvl w:val="0"/>
                <w:numId w:val="10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Précisez la longueur des câbles proposés</w:t>
            </w:r>
          </w:p>
          <w:p w14:paraId="6BD9CC0C" w14:textId="79ACBBA4" w:rsidR="00B76D82" w:rsidRPr="00052402" w:rsidRDefault="00B76D82" w:rsidP="00D57803">
            <w:pPr>
              <w:pStyle w:val="Paragraphedeliste"/>
              <w:numPr>
                <w:ilvl w:val="0"/>
                <w:numId w:val="10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Possibilité d’un câble unique puissance+codeur ?</w:t>
            </w:r>
          </w:p>
          <w:p w14:paraId="283D70BD" w14:textId="77777777" w:rsidR="005B5359" w:rsidRPr="00052402" w:rsidRDefault="005B5359">
            <w:pPr>
              <w:pStyle w:val="Paragraphedeliste"/>
              <w:spacing w:after="0" w:line="240" w:lineRule="auto"/>
              <w:ind w:left="0"/>
              <w:rPr>
                <w:rFonts w:ascii="Calibri" w:hAnsi="Calibri"/>
              </w:rPr>
            </w:pPr>
          </w:p>
        </w:tc>
      </w:tr>
      <w:tr w:rsidR="00052402" w:rsidRPr="00052402" w14:paraId="15EFBA85" w14:textId="77777777">
        <w:trPr>
          <w:trHeight w:val="854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947CF26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Codeurs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2E2A9E3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C9C556F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Caractéristique technique 60 %</w:t>
            </w:r>
          </w:p>
          <w:p w14:paraId="148679CA" w14:textId="06A361F3" w:rsidR="005B5359" w:rsidRPr="00052402" w:rsidRDefault="00D57803" w:rsidP="00D57803">
            <w:pPr>
              <w:pStyle w:val="Paragraphedeliste"/>
              <w:numPr>
                <w:ilvl w:val="0"/>
                <w:numId w:val="4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 xml:space="preserve"> </w:t>
            </w:r>
            <w:r w:rsidR="00F32191">
              <w:rPr>
                <w:rFonts w:ascii="Calibri" w:hAnsi="Calibri"/>
              </w:rPr>
              <w:t xml:space="preserve">Les moteurs </w:t>
            </w:r>
            <w:r w:rsidR="001A5C66">
              <w:rPr>
                <w:rFonts w:ascii="Calibri" w:hAnsi="Calibri"/>
              </w:rPr>
              <w:t>sont-ils</w:t>
            </w:r>
            <w:r w:rsidR="00F32191">
              <w:rPr>
                <w:rFonts w:ascii="Calibri" w:hAnsi="Calibri"/>
              </w:rPr>
              <w:t xml:space="preserve"> équipés de c</w:t>
            </w:r>
            <w:r w:rsidRPr="00052402">
              <w:rPr>
                <w:rFonts w:ascii="Calibri" w:hAnsi="Calibri"/>
              </w:rPr>
              <w:t>odeur multi-tour et absolu</w:t>
            </w:r>
            <w:bookmarkStart w:id="0" w:name="_GoBack"/>
            <w:bookmarkEnd w:id="0"/>
          </w:p>
          <w:p w14:paraId="05FAF49B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  <w:b/>
                <w:bCs/>
                <w:u w:val="single"/>
              </w:rPr>
            </w:pPr>
          </w:p>
          <w:p w14:paraId="078696F5" w14:textId="77777777" w:rsidR="005B5359" w:rsidRPr="00052402" w:rsidRDefault="00D57803">
            <w:pPr>
              <w:spacing w:after="0" w:line="240" w:lineRule="auto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Résolution angulaire 40%</w:t>
            </w:r>
          </w:p>
          <w:p w14:paraId="5159F4C4" w14:textId="0BB868F3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 xml:space="preserve"> </w:t>
            </w:r>
            <w:r w:rsidR="00AE4168" w:rsidRPr="00052402">
              <w:rPr>
                <w:rFonts w:ascii="Calibri" w:hAnsi="Calibri"/>
              </w:rPr>
              <w:t>Précisez</w:t>
            </w:r>
            <w:r w:rsidRPr="00052402">
              <w:rPr>
                <w:rFonts w:ascii="Calibri" w:hAnsi="Calibri"/>
              </w:rPr>
              <w:t xml:space="preserve"> la résolution </w:t>
            </w:r>
            <w:r w:rsidR="00AE4168" w:rsidRPr="00052402">
              <w:rPr>
                <w:rFonts w:ascii="Calibri" w:hAnsi="Calibri"/>
              </w:rPr>
              <w:t>d</w:t>
            </w:r>
            <w:r w:rsidR="00F32191">
              <w:rPr>
                <w:rFonts w:ascii="Calibri" w:hAnsi="Calibri"/>
              </w:rPr>
              <w:t>es</w:t>
            </w:r>
            <w:r w:rsidR="00AE4168" w:rsidRPr="00052402">
              <w:rPr>
                <w:rFonts w:ascii="Calibri" w:hAnsi="Calibri"/>
              </w:rPr>
              <w:t xml:space="preserve"> </w:t>
            </w:r>
            <w:r w:rsidR="00F32191">
              <w:rPr>
                <w:rFonts w:ascii="Calibri" w:hAnsi="Calibri"/>
              </w:rPr>
              <w:t>codeurs</w:t>
            </w:r>
            <w:r w:rsidR="00AE4168" w:rsidRPr="00052402">
              <w:rPr>
                <w:rFonts w:ascii="Calibri" w:hAnsi="Calibri"/>
              </w:rPr>
              <w:t xml:space="preserve"> proposé</w:t>
            </w:r>
            <w:r w:rsidR="00F32191">
              <w:rPr>
                <w:rFonts w:ascii="Calibri" w:hAnsi="Calibri"/>
              </w:rPr>
              <w:t>s</w:t>
            </w:r>
            <w:r w:rsidR="00AE4168" w:rsidRPr="00052402">
              <w:rPr>
                <w:rFonts w:ascii="Calibri" w:hAnsi="Calibri"/>
              </w:rPr>
              <w:t xml:space="preserve"> dans votre offre</w:t>
            </w:r>
          </w:p>
          <w:p w14:paraId="030FF326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</w:tc>
      </w:tr>
      <w:tr w:rsidR="00052402" w:rsidRPr="00052402" w14:paraId="0E21C206" w14:textId="77777777">
        <w:trPr>
          <w:trHeight w:val="854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28D33F43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Chaîne de sécurité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4B2EA7A2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57E1D7D4" w14:textId="01D5E896" w:rsidR="005B5359" w:rsidRPr="00052402" w:rsidRDefault="005E27F0" w:rsidP="001A5C66">
            <w:pPr>
              <w:spacing w:after="0" w:line="240" w:lineRule="auto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</w:rPr>
              <w:t xml:space="preserve">Précisez comment la </w:t>
            </w:r>
            <w:r w:rsidR="00D57803" w:rsidRPr="00052402">
              <w:rPr>
                <w:rFonts w:ascii="Calibri" w:hAnsi="Calibri"/>
              </w:rPr>
              <w:t>solution proposée permet-d’implémenter les fonctions de sécurité de type SS1, SS2 (chaîne de sécurité complète)</w:t>
            </w:r>
            <w:r w:rsidRPr="00052402">
              <w:rPr>
                <w:rFonts w:ascii="Calibri" w:hAnsi="Calibri"/>
              </w:rPr>
              <w:t xml:space="preserve"> et quelle est la </w:t>
            </w:r>
            <w:r w:rsidR="00D57803" w:rsidRPr="00052402">
              <w:rPr>
                <w:rFonts w:ascii="Calibri" w:hAnsi="Calibri"/>
              </w:rPr>
              <w:t xml:space="preserve">certification </w:t>
            </w:r>
            <w:r w:rsidRPr="00052402">
              <w:rPr>
                <w:rFonts w:ascii="Calibri" w:hAnsi="Calibri"/>
              </w:rPr>
              <w:t>du système (</w:t>
            </w:r>
            <w:r w:rsidR="00D57803" w:rsidRPr="00052402">
              <w:rPr>
                <w:rFonts w:ascii="Calibri" w:hAnsi="Calibri"/>
              </w:rPr>
              <w:t>minimale PLd / SIL 2</w:t>
            </w:r>
            <w:r w:rsidRPr="00052402">
              <w:rPr>
                <w:rFonts w:ascii="Calibri" w:hAnsi="Calibri"/>
              </w:rPr>
              <w:t>)</w:t>
            </w:r>
            <w:r w:rsidR="00D57803" w:rsidRPr="00052402">
              <w:rPr>
                <w:rFonts w:ascii="Calibri" w:hAnsi="Calibri"/>
              </w:rPr>
              <w:t xml:space="preserve"> ?</w:t>
            </w:r>
          </w:p>
        </w:tc>
      </w:tr>
      <w:tr w:rsidR="00052402" w:rsidRPr="00052402" w14:paraId="7EC2E104" w14:textId="77777777">
        <w:trPr>
          <w:trHeight w:val="996"/>
        </w:trPr>
        <w:tc>
          <w:tcPr>
            <w:tcW w:w="450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01D2A22" w14:textId="77777777" w:rsidR="005B5359" w:rsidRPr="00052402" w:rsidRDefault="00D57803">
            <w:pPr>
              <w:pStyle w:val="Paragraphedeliste"/>
              <w:spacing w:after="0" w:line="240" w:lineRule="auto"/>
              <w:contextualSpacing w:val="0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lastRenderedPageBreak/>
              <w:t>Contrôleur et variateurs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E63EE8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20%</w:t>
            </w:r>
          </w:p>
        </w:tc>
        <w:tc>
          <w:tcPr>
            <w:tcW w:w="893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081AFA" w14:textId="77777777" w:rsidR="005B5359" w:rsidRPr="00052402" w:rsidRDefault="00D57803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rFonts w:ascii="Calibri" w:hAnsi="Calibri"/>
                <w:b/>
                <w:u w:val="single"/>
              </w:rPr>
              <w:t>Caractéristiques techniques 30%</w:t>
            </w:r>
          </w:p>
          <w:p w14:paraId="3EFFDAB6" w14:textId="77777777" w:rsidR="005B5359" w:rsidRPr="00052402" w:rsidRDefault="005B5359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</w:p>
          <w:p w14:paraId="7876558D" w14:textId="77777777" w:rsidR="005B5359" w:rsidRPr="00052402" w:rsidRDefault="00D57803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b/>
                <w:u w:val="single"/>
                <w:lang w:eastAsia="ar-SA"/>
              </w:rPr>
              <w:t xml:space="preserve">Boucle temps réel </w:t>
            </w:r>
            <w:r w:rsidRPr="00052402">
              <w:rPr>
                <w:rFonts w:ascii="Calibri" w:hAnsi="Calibri"/>
                <w:b/>
                <w:u w:val="single"/>
              </w:rPr>
              <w:t xml:space="preserve">40% </w:t>
            </w:r>
          </w:p>
          <w:p w14:paraId="6EBCEF77" w14:textId="06487778" w:rsidR="005B5359" w:rsidRPr="00052402" w:rsidRDefault="00D57803" w:rsidP="00D57803">
            <w:pPr>
              <w:pStyle w:val="Paragraphedeliste"/>
              <w:numPr>
                <w:ilvl w:val="0"/>
                <w:numId w:val="3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 xml:space="preserve">Temps de cycle </w:t>
            </w:r>
            <w:r w:rsidR="005E27F0" w:rsidRPr="00052402">
              <w:rPr>
                <w:rFonts w:ascii="Calibri" w:hAnsi="Calibri"/>
              </w:rPr>
              <w:t>garanti </w:t>
            </w:r>
            <w:r w:rsidRPr="00052402">
              <w:rPr>
                <w:rFonts w:ascii="Calibri" w:hAnsi="Calibri"/>
              </w:rPr>
              <w:t>?</w:t>
            </w:r>
          </w:p>
          <w:p w14:paraId="613BA223" w14:textId="77777777" w:rsidR="005B5359" w:rsidRPr="00052402" w:rsidRDefault="00D57803" w:rsidP="00D57803">
            <w:pPr>
              <w:pStyle w:val="Paragraphedeliste"/>
              <w:numPr>
                <w:ilvl w:val="0"/>
                <w:numId w:val="3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Intégration du code externe C++ dans noyau temps réel possible ?</w:t>
            </w:r>
          </w:p>
          <w:p w14:paraId="66BABA64" w14:textId="3D59A166" w:rsidR="005E27F0" w:rsidRPr="00052402" w:rsidRDefault="005E27F0" w:rsidP="00D57803">
            <w:pPr>
              <w:pStyle w:val="Paragraphedeliste"/>
              <w:numPr>
                <w:ilvl w:val="0"/>
                <w:numId w:val="3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Développement logiciel permettant l’ajout de  librairies de fonctions externes (par exemple, librairie C++ Eigen) ?</w:t>
            </w:r>
          </w:p>
          <w:p w14:paraId="47C806EF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  <w:p w14:paraId="5FBEE014" w14:textId="77777777" w:rsidR="005B5359" w:rsidRPr="00052402" w:rsidRDefault="00D57803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b/>
                <w:u w:val="single"/>
                <w:lang w:eastAsia="ar-SA"/>
              </w:rPr>
              <w:t xml:space="preserve">Commande externe </w:t>
            </w:r>
            <w:r w:rsidRPr="00052402">
              <w:rPr>
                <w:rFonts w:ascii="Calibri" w:hAnsi="Calibri"/>
                <w:b/>
                <w:u w:val="single"/>
              </w:rPr>
              <w:t>30%</w:t>
            </w:r>
          </w:p>
          <w:p w14:paraId="38A756A1" w14:textId="77777777" w:rsidR="005B5359" w:rsidRPr="00052402" w:rsidRDefault="00D57803" w:rsidP="00D57803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Performances attendues pour cette communication (temps de cycle) ?</w:t>
            </w:r>
          </w:p>
          <w:p w14:paraId="06B31F88" w14:textId="77777777" w:rsidR="005B5359" w:rsidRPr="00052402" w:rsidRDefault="00D57803" w:rsidP="00D57803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Compatibilité avec des protocoles de communication ouverts et flexibles ?</w:t>
            </w:r>
          </w:p>
          <w:p w14:paraId="20CD4AFF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  <w:b/>
                <w:bCs/>
              </w:rPr>
            </w:pPr>
          </w:p>
        </w:tc>
      </w:tr>
      <w:tr w:rsidR="00052402" w:rsidRPr="00052402" w14:paraId="38B081E3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153F4221" w14:textId="77777777" w:rsidR="005B5359" w:rsidRPr="00052402" w:rsidRDefault="00D57803">
            <w:pPr>
              <w:pStyle w:val="Paragraphedeliste"/>
              <w:tabs>
                <w:tab w:val="center" w:pos="2146"/>
              </w:tabs>
              <w:spacing w:after="0" w:line="240" w:lineRule="auto"/>
              <w:contextualSpacing w:val="0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Architecture, communication et interfaces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36D8A037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10%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2F87289C" w14:textId="77777777" w:rsidR="005B5359" w:rsidRPr="00052402" w:rsidRDefault="00D57803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b/>
                <w:u w:val="single"/>
                <w:lang w:eastAsia="ar-SA"/>
              </w:rPr>
              <w:t>Protocole de communication 40</w:t>
            </w:r>
            <w:r w:rsidRPr="00052402">
              <w:rPr>
                <w:rFonts w:ascii="Calibri" w:hAnsi="Calibri"/>
                <w:b/>
                <w:u w:val="single"/>
              </w:rPr>
              <w:t>%</w:t>
            </w:r>
          </w:p>
          <w:p w14:paraId="6F2DBF36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Compatibilité avec bus EtherCAT ou équivalent</w:t>
            </w:r>
          </w:p>
          <w:p w14:paraId="490D72F4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  <w:p w14:paraId="23FFC9B1" w14:textId="77777777" w:rsidR="005B5359" w:rsidRPr="00052402" w:rsidRDefault="00D57803">
            <w:pPr>
              <w:tabs>
                <w:tab w:val="center" w:pos="4357"/>
              </w:tabs>
              <w:spacing w:after="0"/>
              <w:rPr>
                <w:b/>
                <w:bCs/>
                <w:u w:val="single"/>
                <w:lang w:eastAsia="ar-SA"/>
              </w:rPr>
            </w:pPr>
            <w:r w:rsidRPr="00052402">
              <w:rPr>
                <w:b/>
                <w:bCs/>
                <w:u w:val="single"/>
                <w:lang w:eastAsia="ar-SA"/>
              </w:rPr>
              <w:t>Architecture système proposé 40%</w:t>
            </w:r>
          </w:p>
          <w:p w14:paraId="26E956FB" w14:textId="192CC4B1" w:rsidR="005B5359" w:rsidRPr="00052402" w:rsidRDefault="00052402" w:rsidP="00D57803">
            <w:pPr>
              <w:pStyle w:val="Paragraphedeliste"/>
              <w:numPr>
                <w:ilvl w:val="0"/>
                <w:numId w:val="1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Précisez les caractéristiques d</w:t>
            </w:r>
            <w:r w:rsidR="00D57803" w:rsidRPr="00052402">
              <w:rPr>
                <w:rFonts w:ascii="Calibri" w:hAnsi="Calibri"/>
              </w:rPr>
              <w:t xml:space="preserve">es modules d’entrée-sortie </w:t>
            </w:r>
            <w:r w:rsidRPr="00052402">
              <w:rPr>
                <w:rFonts w:ascii="Calibri" w:hAnsi="Calibri"/>
              </w:rPr>
              <w:t>(nombres de</w:t>
            </w:r>
            <w:r w:rsidR="00D57803" w:rsidRPr="00052402">
              <w:rPr>
                <w:rFonts w:ascii="Calibri" w:hAnsi="Calibri"/>
              </w:rPr>
              <w:t xml:space="preserve"> ports</w:t>
            </w:r>
            <w:r w:rsidRPr="00052402">
              <w:rPr>
                <w:rFonts w:ascii="Calibri" w:hAnsi="Calibri"/>
              </w:rPr>
              <w:t>)</w:t>
            </w:r>
            <w:r w:rsidR="00D57803" w:rsidRPr="00052402">
              <w:rPr>
                <w:rFonts w:ascii="Calibri" w:hAnsi="Calibri"/>
              </w:rPr>
              <w:t> ?</w:t>
            </w:r>
          </w:p>
          <w:p w14:paraId="60BAA031" w14:textId="77777777" w:rsidR="005B5359" w:rsidRPr="00052402" w:rsidRDefault="00D57803" w:rsidP="00D57803">
            <w:pPr>
              <w:pStyle w:val="Paragraphedeliste"/>
              <w:numPr>
                <w:ilvl w:val="0"/>
                <w:numId w:val="1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L’architecture offre-t-elle une redondance filaire ?</w:t>
            </w:r>
          </w:p>
          <w:p w14:paraId="72A05CCD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  <w:p w14:paraId="0D151EFC" w14:textId="77777777" w:rsidR="005B5359" w:rsidRPr="00052402" w:rsidRDefault="00D57803">
            <w:pPr>
              <w:spacing w:after="0"/>
              <w:rPr>
                <w:rFonts w:ascii="Calibri" w:hAnsi="Calibri"/>
                <w:b/>
                <w:bCs/>
                <w:u w:val="single"/>
              </w:rPr>
            </w:pPr>
            <w:r w:rsidRPr="00052402">
              <w:rPr>
                <w:b/>
                <w:u w:val="single"/>
                <w:lang w:eastAsia="ar-SA"/>
              </w:rPr>
              <w:t>Safety 20</w:t>
            </w:r>
            <w:r w:rsidRPr="00052402">
              <w:rPr>
                <w:rFonts w:ascii="Calibri" w:hAnsi="Calibri"/>
                <w:b/>
                <w:u w:val="single"/>
              </w:rPr>
              <w:t>%</w:t>
            </w:r>
          </w:p>
          <w:p w14:paraId="7E525C6B" w14:textId="77777777" w:rsidR="005B5359" w:rsidRPr="00052402" w:rsidRDefault="00D57803" w:rsidP="00D57803">
            <w:pPr>
              <w:pStyle w:val="Paragraphedeliste"/>
              <w:numPr>
                <w:ilvl w:val="0"/>
                <w:numId w:val="5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La safety passe-t-elle par le même câble ethernet que le réseau de commande ?</w:t>
            </w:r>
          </w:p>
        </w:tc>
      </w:tr>
    </w:tbl>
    <w:p w14:paraId="6673B59B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p w14:paraId="000AFAD7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p w14:paraId="4045C36D" w14:textId="77777777" w:rsidR="005B5359" w:rsidRPr="00052402" w:rsidRDefault="005B5359">
      <w:pPr>
        <w:pStyle w:val="Paragraphedeliste"/>
        <w:spacing w:after="0" w:line="240" w:lineRule="auto"/>
        <w:ind w:left="0"/>
        <w:jc w:val="both"/>
        <w:rPr>
          <w:rFonts w:ascii="Arial" w:hAnsi="Arial" w:cs="Arial"/>
          <w:b/>
        </w:rPr>
      </w:pPr>
    </w:p>
    <w:p w14:paraId="4F6704B7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p w14:paraId="3E2CB8F9" w14:textId="77777777" w:rsidR="005B5359" w:rsidRPr="00052402" w:rsidRDefault="00D57803">
      <w:pPr>
        <w:pStyle w:val="Paragraphedeliste"/>
        <w:widowControl w:val="0"/>
        <w:numPr>
          <w:ilvl w:val="0"/>
          <w:numId w:val="1"/>
        </w:numPr>
        <w:jc w:val="both"/>
        <w:rPr>
          <w:rFonts w:ascii="Arial" w:eastAsia="Calibri" w:hAnsi="Arial" w:cs="Arial"/>
          <w:b/>
          <w:lang w:eastAsia="ar-SA"/>
        </w:rPr>
      </w:pPr>
      <w:r w:rsidRPr="00052402">
        <w:rPr>
          <w:rFonts w:ascii="Arial" w:hAnsi="Arial" w:cs="Arial"/>
          <w:b/>
        </w:rPr>
        <w:t>Livraison &amp;installation / formation / garantie / SAV 10%</w:t>
      </w:r>
    </w:p>
    <w:p w14:paraId="54C0EFCA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tbl>
      <w:tblPr>
        <w:tblW w:w="147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508"/>
        <w:gridCol w:w="1275"/>
        <w:gridCol w:w="8930"/>
      </w:tblGrid>
      <w:tr w:rsidR="00052402" w:rsidRPr="00052402" w14:paraId="2423F69B" w14:textId="77777777">
        <w:trPr>
          <w:trHeight w:val="488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BBEF3A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 xml:space="preserve">Sous-critères techniques 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D54B8E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sz w:val="20"/>
                <w:lang w:eastAsia="ar-SA"/>
              </w:rPr>
              <w:t>Pondération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C04501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Réponse du candidat</w:t>
            </w:r>
          </w:p>
        </w:tc>
      </w:tr>
      <w:tr w:rsidR="00052402" w:rsidRPr="00052402" w14:paraId="4EEB4A5C" w14:textId="77777777">
        <w:trPr>
          <w:trHeight w:val="625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12B8577A" w14:textId="77777777" w:rsidR="005B5359" w:rsidRPr="00052402" w:rsidRDefault="00D57803">
            <w:pPr>
              <w:spacing w:after="0" w:line="240" w:lineRule="auto"/>
              <w:ind w:left="743"/>
            </w:pPr>
            <w:r w:rsidRPr="00052402">
              <w:rPr>
                <w:b/>
              </w:rPr>
              <w:t xml:space="preserve">Livraison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009B84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25%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5AF9A2" w14:textId="65828740" w:rsidR="005B5359" w:rsidRPr="00052402" w:rsidRDefault="00052402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 xml:space="preserve">Délai maximum de livraison sur lequel le candidat s’engage : </w:t>
            </w:r>
          </w:p>
          <w:p w14:paraId="14279E29" w14:textId="77777777" w:rsidR="005B5359" w:rsidRPr="00052402" w:rsidRDefault="005B5359">
            <w:pPr>
              <w:spacing w:after="0"/>
              <w:rPr>
                <w:lang w:eastAsia="ar-SA"/>
              </w:rPr>
            </w:pPr>
          </w:p>
        </w:tc>
      </w:tr>
      <w:tr w:rsidR="00052402" w:rsidRPr="00052402" w14:paraId="726E47FB" w14:textId="77777777">
        <w:trPr>
          <w:trHeight w:val="680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907F7E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lastRenderedPageBreak/>
              <w:t>Formation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77D6F8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25%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7ECBE7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lang w:eastAsia="ar-SA"/>
              </w:rPr>
              <w:t>Réponse au I.2 du CCTP</w:t>
            </w:r>
          </w:p>
          <w:p w14:paraId="3C610E4C" w14:textId="77777777" w:rsidR="005B5359" w:rsidRPr="00052402" w:rsidRDefault="005B5359">
            <w:pPr>
              <w:pStyle w:val="Sansinterligne"/>
              <w:jc w:val="both"/>
              <w:rPr>
                <w:u w:val="single"/>
                <w:lang w:eastAsia="ar-SA"/>
              </w:rPr>
            </w:pPr>
          </w:p>
        </w:tc>
      </w:tr>
      <w:tr w:rsidR="00052402" w:rsidRPr="00052402" w14:paraId="57FF6705" w14:textId="77777777">
        <w:trPr>
          <w:trHeight w:val="680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0BCC683D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Documentation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3BC7AFF9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25%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76B6A5B1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lang w:eastAsia="ar-SA"/>
              </w:rPr>
            </w:pPr>
            <w:r w:rsidRPr="00052402">
              <w:rPr>
                <w:lang w:eastAsia="ar-SA"/>
              </w:rPr>
              <w:t>Existe-t-il un site web ou une documentation hors ligne concernant les équipements et l’environnement de programmation ?</w:t>
            </w:r>
          </w:p>
        </w:tc>
      </w:tr>
      <w:tr w:rsidR="00052402" w:rsidRPr="00052402" w14:paraId="169D5F0A" w14:textId="77777777">
        <w:trPr>
          <w:trHeight w:val="575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1FFE0F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Garantie et SAV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627E15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25%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8BD68D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lang w:eastAsia="ar-SA"/>
              </w:rPr>
              <w:t>Réponse au 1.5 du CCTP</w:t>
            </w:r>
          </w:p>
          <w:p w14:paraId="5AB2C0DA" w14:textId="77777777" w:rsidR="005B5359" w:rsidRPr="00052402" w:rsidRDefault="00D57803">
            <w:pPr>
              <w:pStyle w:val="Sansinterligne"/>
              <w:tabs>
                <w:tab w:val="left" w:pos="1159"/>
              </w:tabs>
            </w:pPr>
            <w:r w:rsidRPr="00052402">
              <w:tab/>
            </w:r>
          </w:p>
        </w:tc>
      </w:tr>
    </w:tbl>
    <w:p w14:paraId="2E53AF11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p w14:paraId="5B6FEE00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" w:hAnsi="Arial" w:cs="Arial"/>
          <w:b/>
        </w:rPr>
      </w:pPr>
    </w:p>
    <w:p w14:paraId="700A5322" w14:textId="77777777" w:rsidR="005B5359" w:rsidRPr="00052402" w:rsidRDefault="00D57803">
      <w:pPr>
        <w:pStyle w:val="Paragraphedeliste"/>
        <w:widowControl w:val="0"/>
        <w:numPr>
          <w:ilvl w:val="0"/>
          <w:numId w:val="1"/>
        </w:numPr>
        <w:jc w:val="both"/>
        <w:rPr>
          <w:rFonts w:ascii="Arial" w:eastAsia="Calibri" w:hAnsi="Arial" w:cs="Arial"/>
          <w:b/>
          <w:lang w:eastAsia="ar-SA"/>
        </w:rPr>
      </w:pPr>
      <w:r w:rsidRPr="00052402">
        <w:rPr>
          <w:rFonts w:ascii="Arial" w:hAnsi="Arial" w:cs="Arial"/>
          <w:b/>
        </w:rPr>
        <w:t xml:space="preserve">Prix : 40% </w:t>
      </w:r>
    </w:p>
    <w:tbl>
      <w:tblPr>
        <w:tblW w:w="147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508"/>
        <w:gridCol w:w="1275"/>
        <w:gridCol w:w="8930"/>
      </w:tblGrid>
      <w:tr w:rsidR="00052402" w:rsidRPr="00052402" w14:paraId="4D70D63E" w14:textId="77777777">
        <w:trPr>
          <w:trHeight w:val="488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7243716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 xml:space="preserve">Sous-critères 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622B06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sz w:val="20"/>
                <w:lang w:eastAsia="ar-SA"/>
              </w:rPr>
              <w:t>Pondération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194B77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Réponse du candidat</w:t>
            </w:r>
          </w:p>
        </w:tc>
      </w:tr>
      <w:tr w:rsidR="00052402" w:rsidRPr="00052402" w14:paraId="5F38ECD0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D7E355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Solution standard</w:t>
            </w:r>
          </w:p>
          <w:p w14:paraId="013939C8" w14:textId="77777777" w:rsidR="005B5359" w:rsidRPr="00052402" w:rsidRDefault="005B5359">
            <w:pPr>
              <w:pStyle w:val="Sansinterligne"/>
              <w:rPr>
                <w:rFonts w:ascii="Calibri" w:hAnsi="Calibri"/>
                <w:b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6A518D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90%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C741EE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Prix HT</w:t>
            </w:r>
          </w:p>
        </w:tc>
      </w:tr>
      <w:tr w:rsidR="00052402" w:rsidRPr="00052402" w14:paraId="083DF2A3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25E1C33D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 xml:space="preserve">Coût formation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610BCAE2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10%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1C732422" w14:textId="77777777" w:rsidR="005B5359" w:rsidRPr="00052402" w:rsidRDefault="00D57803" w:rsidP="00D57803">
            <w:pPr>
              <w:pStyle w:val="Paragraphedeliste"/>
              <w:numPr>
                <w:ilvl w:val="0"/>
                <w:numId w:val="2"/>
              </w:numPr>
              <w:spacing w:after="0" w:line="240" w:lineRule="auto"/>
              <w:ind w:left="349" w:hanging="141"/>
              <w:rPr>
                <w:rFonts w:ascii="Calibri" w:hAnsi="Calibri"/>
              </w:rPr>
            </w:pPr>
            <w:r w:rsidRPr="00052402">
              <w:rPr>
                <w:rFonts w:ascii="Calibri" w:hAnsi="Calibri"/>
              </w:rPr>
              <w:t>Prix HT pour équipe de 5 personnes</w:t>
            </w:r>
          </w:p>
        </w:tc>
      </w:tr>
    </w:tbl>
    <w:p w14:paraId="4B92193A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  <w:i/>
        </w:rPr>
      </w:pPr>
    </w:p>
    <w:p w14:paraId="3EDEA0E2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</w:rPr>
      </w:pPr>
    </w:p>
    <w:p w14:paraId="7DCEDDA2" w14:textId="77777777" w:rsidR="005B5359" w:rsidRPr="00052402" w:rsidRDefault="00D57803">
      <w:pPr>
        <w:widowControl w:val="0"/>
        <w:ind w:firstLine="708"/>
        <w:jc w:val="both"/>
        <w:rPr>
          <w:rFonts w:ascii="Arial" w:eastAsia="Calibri" w:hAnsi="Arial" w:cs="Arial"/>
          <w:b/>
          <w:lang w:eastAsia="ar-SA"/>
        </w:rPr>
      </w:pPr>
      <w:r w:rsidRPr="00052402">
        <w:rPr>
          <w:rFonts w:ascii="Arial" w:hAnsi="Arial" w:cs="Arial"/>
          <w:b/>
        </w:rPr>
        <w:t xml:space="preserve">4. Développement durable : 10% </w:t>
      </w:r>
    </w:p>
    <w:p w14:paraId="04198066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</w:rPr>
      </w:pPr>
    </w:p>
    <w:tbl>
      <w:tblPr>
        <w:tblW w:w="1471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508"/>
        <w:gridCol w:w="1275"/>
        <w:gridCol w:w="8930"/>
      </w:tblGrid>
      <w:tr w:rsidR="00052402" w:rsidRPr="00052402" w14:paraId="3831586A" w14:textId="77777777">
        <w:trPr>
          <w:trHeight w:val="488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615F75EF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 xml:space="preserve">Sous-critères 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263C4A76" w14:textId="77777777" w:rsidR="005B5359" w:rsidRPr="00052402" w:rsidRDefault="00D57803">
            <w:pPr>
              <w:pStyle w:val="Sansinterligne"/>
              <w:jc w:val="both"/>
              <w:rPr>
                <w:b/>
                <w:lang w:eastAsia="ar-SA"/>
              </w:rPr>
            </w:pPr>
            <w:r w:rsidRPr="00052402">
              <w:rPr>
                <w:b/>
                <w:sz w:val="20"/>
                <w:lang w:eastAsia="ar-SA"/>
              </w:rPr>
              <w:t>Pondération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72015546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Réponse du candidat</w:t>
            </w:r>
          </w:p>
        </w:tc>
      </w:tr>
      <w:tr w:rsidR="00052402" w:rsidRPr="00052402" w14:paraId="0E3F0324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5819A942" w14:textId="77777777" w:rsidR="005B5359" w:rsidRPr="00052402" w:rsidRDefault="005B5359">
            <w:pPr>
              <w:spacing w:after="0" w:line="240" w:lineRule="auto"/>
              <w:ind w:left="743"/>
              <w:rPr>
                <w:rFonts w:ascii="Calibri" w:hAnsi="Calibri"/>
                <w:b/>
                <w:bCs/>
              </w:rPr>
            </w:pPr>
          </w:p>
          <w:p w14:paraId="6B7F1F24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  <w:bCs/>
              </w:rPr>
            </w:pPr>
            <w:r w:rsidRPr="00052402">
              <w:rPr>
                <w:rFonts w:ascii="Calibri" w:hAnsi="Calibri"/>
                <w:b/>
              </w:rPr>
              <w:t>Résultats d’ACV (Analyse de Cycle de VIe) pour cet équipement (et détails méthodologiques)</w:t>
            </w:r>
          </w:p>
          <w:p w14:paraId="06DAA3F0" w14:textId="77777777" w:rsidR="005B5359" w:rsidRPr="00052402" w:rsidRDefault="005B5359">
            <w:pPr>
              <w:pStyle w:val="Sansinterligne"/>
              <w:rPr>
                <w:rFonts w:ascii="Calibri" w:hAnsi="Calibri"/>
                <w:b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0CCFEB68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20%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1F86B79F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</w:tc>
      </w:tr>
      <w:tr w:rsidR="00052402" w:rsidRPr="00052402" w14:paraId="0955C5EE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22682E48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lastRenderedPageBreak/>
              <w:t>Durée de disponibilité et de commercialisation des pièces détachées par rapport à la date d’acquisition du matériel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11C44E76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40%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3302B13A" w14:textId="77777777" w:rsidR="005B5359" w:rsidRPr="00052402" w:rsidRDefault="005B5359">
            <w:pPr>
              <w:spacing w:after="0" w:line="240" w:lineRule="auto"/>
              <w:rPr>
                <w:rFonts w:ascii="Calibri" w:hAnsi="Calibri"/>
              </w:rPr>
            </w:pPr>
          </w:p>
        </w:tc>
      </w:tr>
      <w:tr w:rsidR="00052402" w:rsidRPr="00052402" w14:paraId="5C1E6A5C" w14:textId="77777777">
        <w:trPr>
          <w:trHeight w:val="1036"/>
        </w:trPr>
        <w:tc>
          <w:tcPr>
            <w:tcW w:w="4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FFFFFF" w:fill="FFFFFF"/>
            <w:vAlign w:val="center"/>
          </w:tcPr>
          <w:p w14:paraId="3A96F65B" w14:textId="77777777" w:rsidR="005B5359" w:rsidRPr="00052402" w:rsidRDefault="00D57803">
            <w:pPr>
              <w:spacing w:after="0" w:line="240" w:lineRule="auto"/>
              <w:ind w:left="743"/>
              <w:rPr>
                <w:rFonts w:ascii="Calibri" w:hAnsi="Calibri"/>
                <w:b/>
              </w:rPr>
            </w:pPr>
            <w:r w:rsidRPr="00052402">
              <w:rPr>
                <w:rFonts w:ascii="Calibri" w:hAnsi="Calibri"/>
                <w:b/>
              </w:rPr>
              <w:t>Indice de réparabilité des équipements fournis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4C75D20E" w14:textId="77777777" w:rsidR="005B5359" w:rsidRPr="00052402" w:rsidRDefault="00D57803">
            <w:pPr>
              <w:pStyle w:val="Sansinterligne"/>
              <w:jc w:val="center"/>
              <w:rPr>
                <w:b/>
                <w:lang w:eastAsia="ar-SA"/>
              </w:rPr>
            </w:pPr>
            <w:r w:rsidRPr="00052402">
              <w:rPr>
                <w:b/>
                <w:lang w:eastAsia="ar-SA"/>
              </w:rPr>
              <w:t>40%</w:t>
            </w:r>
          </w:p>
        </w:tc>
        <w:tc>
          <w:tcPr>
            <w:tcW w:w="8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5F084A7C" w14:textId="77777777" w:rsidR="005B5359" w:rsidRPr="00052402" w:rsidRDefault="005B5359"/>
        </w:tc>
      </w:tr>
    </w:tbl>
    <w:p w14:paraId="15E33A2B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  <w:i/>
        </w:rPr>
      </w:pPr>
    </w:p>
    <w:p w14:paraId="493B48EE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</w:rPr>
      </w:pPr>
    </w:p>
    <w:p w14:paraId="0269ACFA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</w:rPr>
      </w:pPr>
    </w:p>
    <w:p w14:paraId="2B1DB67B" w14:textId="77777777" w:rsidR="005B5359" w:rsidRPr="00052402" w:rsidRDefault="005B5359">
      <w:pPr>
        <w:pStyle w:val="Paragraphedeliste"/>
        <w:spacing w:after="0" w:line="240" w:lineRule="auto"/>
        <w:jc w:val="both"/>
        <w:rPr>
          <w:rFonts w:ascii="Arial Narrow" w:hAnsi="Arial Narrow" w:cs="Times New Roman"/>
        </w:rPr>
      </w:pPr>
    </w:p>
    <w:p w14:paraId="2DEE675A" w14:textId="77777777" w:rsidR="005B5359" w:rsidRPr="00052402" w:rsidRDefault="00D57803">
      <w:pPr>
        <w:rPr>
          <w:rFonts w:ascii="Arial Narrow" w:hAnsi="Arial Narrow" w:cs="Times New Roman"/>
        </w:rPr>
      </w:pPr>
      <w:r w:rsidRPr="00052402">
        <w:rPr>
          <w:rFonts w:ascii="Arial Narrow" w:hAnsi="Arial Narrow" w:cs="Times New Roman"/>
        </w:rPr>
        <w:t xml:space="preserve">Signature de la personne habilitée à engager la société : </w:t>
      </w:r>
    </w:p>
    <w:sectPr w:rsidR="005B5359" w:rsidRPr="00052402">
      <w:headerReference w:type="default" r:id="rId8"/>
      <w:footerReference w:type="default" r:id="rId9"/>
      <w:pgSz w:w="16838" w:h="11906" w:orient="landscape"/>
      <w:pgMar w:top="1417" w:right="1417" w:bottom="1417" w:left="1417" w:header="708" w:footer="0" w:gutter="0"/>
      <w:cols w:space="708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513715FF" w16cex:dateUtc="2025-10-15T07:53:00Z"/>
  <w16cex:commentExtensible w16cex:durableId="66D66052" w16cex:dateUtc="2025-10-15T09:2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73189AC" w16cid:durableId="513715FF"/>
  <w16cid:commentId w16cid:paraId="68ACDD2E" w16cid:durableId="66D6605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AF0BB9" w14:textId="77777777" w:rsidR="001B2576" w:rsidRDefault="001B2576">
      <w:pPr>
        <w:spacing w:after="0" w:line="240" w:lineRule="auto"/>
      </w:pPr>
      <w:r>
        <w:separator/>
      </w:r>
    </w:p>
  </w:endnote>
  <w:endnote w:type="continuationSeparator" w:id="0">
    <w:p w14:paraId="01084EC7" w14:textId="77777777" w:rsidR="001B2576" w:rsidRDefault="001B25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charset w:val="00"/>
    <w:family w:val="auto"/>
    <w:pitch w:val="default"/>
  </w:font>
  <w:font w:name="Droid Sans Fallback">
    <w:charset w:val="00"/>
    <w:family w:val="auto"/>
    <w:pitch w:val="default"/>
  </w:font>
  <w:font w:name="FreeSans">
    <w:charset w:val="00"/>
    <w:family w:val="auto"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1A3320" w14:textId="1A58AE13" w:rsidR="005B5359" w:rsidRDefault="00D57803">
    <w:pPr>
      <w:jc w:val="center"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Cadre de réponse technique_</w:t>
    </w:r>
    <w:r w:rsidR="00194122">
      <w:rPr>
        <w:rFonts w:ascii="Times New Roman" w:hAnsi="Times New Roman" w:cs="Times New Roman"/>
        <w:sz w:val="16"/>
        <w:szCs w:val="16"/>
      </w:rPr>
      <w:t>2025-10-1</w:t>
    </w:r>
  </w:p>
  <w:p w14:paraId="28280E7F" w14:textId="5240DDD1" w:rsidR="005B5359" w:rsidRDefault="00D57803">
    <w:pPr>
      <w:pStyle w:val="Pieddepage"/>
      <w:ind w:right="360"/>
      <w:jc w:val="right"/>
    </w:pPr>
    <w:r>
      <w:tab/>
    </w:r>
    <w:r>
      <w:tab/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1A5C66">
      <w:rPr>
        <w:rStyle w:val="Numrodepage"/>
        <w:noProof/>
      </w:rPr>
      <w:t>3</w:t>
    </w:r>
    <w:r>
      <w:rPr>
        <w:rStyle w:val="Numrodepage"/>
      </w:rPr>
      <w:fldChar w:fldCharType="end"/>
    </w:r>
    <w:r>
      <w:rPr>
        <w:rStyle w:val="Numrodepage"/>
      </w:rPr>
      <w:t>/</w:t>
    </w:r>
    <w:r>
      <w:rPr>
        <w:rStyle w:val="Numrodepage"/>
      </w:rPr>
      <w:fldChar w:fldCharType="begin"/>
    </w:r>
    <w:r>
      <w:rPr>
        <w:rStyle w:val="Numrodepage"/>
      </w:rPr>
      <w:instrText xml:space="preserve"> NUMPAGES </w:instrText>
    </w:r>
    <w:r>
      <w:rPr>
        <w:rStyle w:val="Numrodepage"/>
      </w:rPr>
      <w:fldChar w:fldCharType="separate"/>
    </w:r>
    <w:r w:rsidR="001A5C66">
      <w:rPr>
        <w:rStyle w:val="Numrodepage"/>
        <w:noProof/>
      </w:rPr>
      <w:t>5</w:t>
    </w:r>
    <w:r>
      <w:rPr>
        <w:rStyle w:val="Numrodepage"/>
      </w:rPr>
      <w:fldChar w:fldCharType="end"/>
    </w:r>
  </w:p>
  <w:p w14:paraId="23C0D6A2" w14:textId="77777777" w:rsidR="005B5359" w:rsidRDefault="005B5359">
    <w:pPr>
      <w:pStyle w:val="Pieddepage"/>
    </w:pPr>
  </w:p>
  <w:p w14:paraId="37F6DD0B" w14:textId="77777777" w:rsidR="005B5359" w:rsidRDefault="005B535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87BBBE" w14:textId="77777777" w:rsidR="001B2576" w:rsidRDefault="001B2576">
      <w:pPr>
        <w:spacing w:after="0" w:line="240" w:lineRule="auto"/>
      </w:pPr>
      <w:r>
        <w:separator/>
      </w:r>
    </w:p>
  </w:footnote>
  <w:footnote w:type="continuationSeparator" w:id="0">
    <w:p w14:paraId="45CF6384" w14:textId="77777777" w:rsidR="001B2576" w:rsidRDefault="001B25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1792D1" w14:textId="77777777" w:rsidR="005B5359" w:rsidRDefault="00D57803">
    <w:pPr>
      <w:pStyle w:val="En-tte"/>
    </w:pPr>
    <w:r>
      <w:rPr>
        <w:noProof/>
        <w:lang w:val="en-GB" w:eastAsia="en-GB"/>
      </w:rPr>
      <mc:AlternateContent>
        <mc:Choice Requires="wpg">
          <w:drawing>
            <wp:inline distT="0" distB="0" distL="0" distR="0" wp14:anchorId="5B4DF898" wp14:editId="5946D215">
              <wp:extent cx="457200" cy="457200"/>
              <wp:effectExtent l="0" t="0" r="0" b="0"/>
              <wp:docPr id="1" name="Image 3" descr="C:\Users\florian.lanz\Pictures\Logo_CNRS2019_CMJN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C:\Users\florian.lanz\Pictures\Logo_CNRS2019_CMJN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457200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width:36.00pt;height:36.00pt;mso-wrap-distance-left:0.00pt;mso-wrap-distance-top:0.00pt;mso-wrap-distance-right:0.00pt;mso-wrap-distance-bottom:0.00pt;z-index:1;" stroked="f">
              <v:imagedata r:id="rId2" o:title=""/>
              <o:lock v:ext="edit" rotation="t"/>
            </v:shape>
          </w:pict>
        </mc:Fallback>
      </mc:AlternateContent>
    </w:r>
  </w:p>
  <w:p w14:paraId="1B683219" w14:textId="77777777" w:rsidR="005B5359" w:rsidRDefault="005B535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C2F08"/>
    <w:multiLevelType w:val="multilevel"/>
    <w:tmpl w:val="028282B8"/>
    <w:lvl w:ilvl="0">
      <w:start w:val="1"/>
      <w:numFmt w:val="bullet"/>
      <w:lvlText w:val="–"/>
      <w:lvlJc w:val="left"/>
      <w:pPr>
        <w:ind w:left="709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 w:hint="default"/>
      </w:rPr>
    </w:lvl>
    <w:lvl w:ilvl="2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 w:hint="default"/>
      </w:rPr>
    </w:lvl>
    <w:lvl w:ilvl="3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 w:hint="default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 w:hint="default"/>
      </w:rPr>
    </w:lvl>
    <w:lvl w:ilvl="5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 w:hint="default"/>
      </w:rPr>
    </w:lvl>
    <w:lvl w:ilvl="6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 w:hint="default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 w:hint="default"/>
      </w:rPr>
    </w:lvl>
    <w:lvl w:ilvl="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BA2068C"/>
    <w:multiLevelType w:val="multilevel"/>
    <w:tmpl w:val="B32E6C44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914731"/>
    <w:multiLevelType w:val="multilevel"/>
    <w:tmpl w:val="ED543A98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863DD"/>
    <w:multiLevelType w:val="multilevel"/>
    <w:tmpl w:val="AD24AD8E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C70ADE"/>
    <w:multiLevelType w:val="multilevel"/>
    <w:tmpl w:val="1728DE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5B6B64"/>
    <w:multiLevelType w:val="multilevel"/>
    <w:tmpl w:val="397C91C8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D30A43"/>
    <w:multiLevelType w:val="multilevel"/>
    <w:tmpl w:val="DDF46916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A265F2"/>
    <w:multiLevelType w:val="multilevel"/>
    <w:tmpl w:val="8E0A7730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AD187B"/>
    <w:multiLevelType w:val="multilevel"/>
    <w:tmpl w:val="CB8A082A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D250B1"/>
    <w:multiLevelType w:val="multilevel"/>
    <w:tmpl w:val="94144484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406415"/>
    <w:multiLevelType w:val="multilevel"/>
    <w:tmpl w:val="7FA8F430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930F0B"/>
    <w:multiLevelType w:val="multilevel"/>
    <w:tmpl w:val="A9908E88"/>
    <w:lvl w:ilvl="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10"/>
  </w:num>
  <w:num w:numId="5">
    <w:abstractNumId w:val="5"/>
  </w:num>
  <w:num w:numId="6">
    <w:abstractNumId w:val="3"/>
  </w:num>
  <w:num w:numId="7">
    <w:abstractNumId w:val="9"/>
  </w:num>
  <w:num w:numId="8">
    <w:abstractNumId w:val="8"/>
  </w:num>
  <w:num w:numId="9">
    <w:abstractNumId w:val="7"/>
  </w:num>
  <w:num w:numId="10">
    <w:abstractNumId w:val="11"/>
  </w:num>
  <w:num w:numId="11">
    <w:abstractNumId w:val="0"/>
  </w:num>
  <w:num w:numId="12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359"/>
    <w:rsid w:val="00052402"/>
    <w:rsid w:val="00194122"/>
    <w:rsid w:val="001A5C66"/>
    <w:rsid w:val="001B2576"/>
    <w:rsid w:val="003C1539"/>
    <w:rsid w:val="005520A4"/>
    <w:rsid w:val="005B5359"/>
    <w:rsid w:val="005E27F0"/>
    <w:rsid w:val="00692E8E"/>
    <w:rsid w:val="006D3FA7"/>
    <w:rsid w:val="007E2503"/>
    <w:rsid w:val="00841C8C"/>
    <w:rsid w:val="00AE4168"/>
    <w:rsid w:val="00B76D82"/>
    <w:rsid w:val="00B82F8C"/>
    <w:rsid w:val="00D523DA"/>
    <w:rsid w:val="00D57803"/>
    <w:rsid w:val="00F321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B1422"/>
  <w15:docId w15:val="{CC4A0027-81FB-4CE9-81D6-0F49D8A66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365F9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365F9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365F9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365F9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365F9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val="en-GB" w:eastAsia="en-GB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Titre1Car">
    <w:name w:val="Titre 1 Car"/>
    <w:basedOn w:val="Policepardfaut"/>
    <w:link w:val="Titre1"/>
    <w:uiPriority w:val="9"/>
    <w:rPr>
      <w:rFonts w:ascii="Arial" w:eastAsia="Arial" w:hAnsi="Arial" w:cs="Arial"/>
      <w:color w:val="365F9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Pr>
      <w:rFonts w:ascii="Arial" w:eastAsia="Arial" w:hAnsi="Arial" w:cs="Arial"/>
      <w:color w:val="365F9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Pr>
      <w:rFonts w:ascii="Arial" w:eastAsia="Arial" w:hAnsi="Arial" w:cs="Arial"/>
      <w:color w:val="365F9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rPr>
      <w:rFonts w:ascii="Arial" w:eastAsia="Arial" w:hAnsi="Arial" w:cs="Arial"/>
      <w:i/>
      <w:iCs/>
      <w:color w:val="365F9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rPr>
      <w:rFonts w:ascii="Arial" w:eastAsia="Arial" w:hAnsi="Arial" w:cs="Arial"/>
      <w:color w:val="365F9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Pr>
      <w:rFonts w:ascii="Arial" w:eastAsia="Arial" w:hAnsi="Arial" w:cs="Arial"/>
      <w:spacing w:val="-10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Pr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Pr>
      <w:i/>
      <w:iCs/>
      <w:color w:val="404040" w:themeColor="text1" w:themeTint="BF"/>
    </w:rPr>
  </w:style>
  <w:style w:type="character" w:styleId="Emphaseintense">
    <w:name w:val="Intense Emphasis"/>
    <w:basedOn w:val="Policepardfaut"/>
    <w:uiPriority w:val="21"/>
    <w:qFormat/>
    <w:rPr>
      <w:i/>
      <w:iCs/>
      <w:color w:val="365F9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i/>
      <w:iCs/>
      <w:color w:val="365F91" w:themeColor="accent1" w:themeShade="BF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365F91" w:themeColor="accent1" w:themeShade="BF"/>
      <w:spacing w:val="5"/>
    </w:rPr>
  </w:style>
  <w:style w:type="character" w:styleId="Emphaseple">
    <w:name w:val="Subtle Emphasis"/>
    <w:basedOn w:val="Policepardfaut"/>
    <w:uiPriority w:val="19"/>
    <w:qFormat/>
    <w:rPr>
      <w:i/>
      <w:iCs/>
      <w:color w:val="404040" w:themeColor="text1" w:themeTint="BF"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Rfrenceple">
    <w:name w:val="Subtle Reference"/>
    <w:basedOn w:val="Policepardfaut"/>
    <w:uiPriority w:val="31"/>
    <w:qFormat/>
    <w:rPr>
      <w:smallCaps/>
      <w:color w:val="5A5A5A" w:themeColor="text1" w:themeTint="A5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unhideWhenUsed/>
    <w:qFormat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character" w:styleId="Lienhypertexte">
    <w:name w:val="Hyperlink"/>
    <w:basedOn w:val="Policepardfaut"/>
    <w:uiPriority w:val="99"/>
    <w:unhideWhenUsed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800080" w:themeColor="followedHyperlink"/>
      <w:u w:val="single"/>
    </w:rPr>
  </w:style>
  <w:style w:type="paragraph" w:styleId="TM1">
    <w:name w:val="toc 1"/>
    <w:basedOn w:val="Normal"/>
    <w:next w:val="Normal"/>
    <w:uiPriority w:val="39"/>
    <w:unhideWhenUsed/>
    <w:pPr>
      <w:spacing w:after="100"/>
    </w:pPr>
  </w:style>
  <w:style w:type="paragraph" w:styleId="TM2">
    <w:name w:val="toc 2"/>
    <w:basedOn w:val="Normal"/>
    <w:next w:val="Normal"/>
    <w:uiPriority w:val="39"/>
    <w:unhideWhenUsed/>
    <w:pPr>
      <w:spacing w:after="100"/>
      <w:ind w:left="220"/>
    </w:pPr>
  </w:style>
  <w:style w:type="paragraph" w:styleId="TM3">
    <w:name w:val="toc 3"/>
    <w:basedOn w:val="Normal"/>
    <w:next w:val="Normal"/>
    <w:uiPriority w:val="39"/>
    <w:unhideWhenUsed/>
    <w:pPr>
      <w:spacing w:after="100"/>
      <w:ind w:left="440"/>
    </w:pPr>
  </w:style>
  <w:style w:type="paragraph" w:styleId="TM4">
    <w:name w:val="toc 4"/>
    <w:basedOn w:val="Normal"/>
    <w:next w:val="Normal"/>
    <w:uiPriority w:val="39"/>
    <w:unhideWhenUsed/>
    <w:pPr>
      <w:spacing w:after="100"/>
      <w:ind w:left="660"/>
    </w:pPr>
  </w:style>
  <w:style w:type="paragraph" w:styleId="TM5">
    <w:name w:val="toc 5"/>
    <w:basedOn w:val="Normal"/>
    <w:next w:val="Normal"/>
    <w:uiPriority w:val="39"/>
    <w:unhideWhenUsed/>
    <w:pPr>
      <w:spacing w:after="100"/>
      <w:ind w:left="880"/>
    </w:pPr>
  </w:style>
  <w:style w:type="paragraph" w:styleId="TM6">
    <w:name w:val="toc 6"/>
    <w:basedOn w:val="Normal"/>
    <w:next w:val="Normal"/>
    <w:uiPriority w:val="39"/>
    <w:unhideWhenUsed/>
    <w:pPr>
      <w:spacing w:after="100"/>
      <w:ind w:left="1100"/>
    </w:pPr>
  </w:style>
  <w:style w:type="paragraph" w:styleId="TM7">
    <w:name w:val="toc 7"/>
    <w:basedOn w:val="Normal"/>
    <w:next w:val="Normal"/>
    <w:uiPriority w:val="39"/>
    <w:unhideWhenUsed/>
    <w:pPr>
      <w:spacing w:after="100"/>
      <w:ind w:left="1320"/>
    </w:pPr>
  </w:style>
  <w:style w:type="paragraph" w:styleId="TM8">
    <w:name w:val="toc 8"/>
    <w:basedOn w:val="Normal"/>
    <w:next w:val="Normal"/>
    <w:uiPriority w:val="39"/>
    <w:unhideWhenUsed/>
    <w:pPr>
      <w:spacing w:after="100"/>
      <w:ind w:left="1540"/>
    </w:pPr>
  </w:style>
  <w:style w:type="paragraph" w:styleId="TM9">
    <w:name w:val="toc 9"/>
    <w:basedOn w:val="Normal"/>
    <w:next w:val="Normal"/>
    <w:uiPriority w:val="39"/>
    <w:unhideWhenUsed/>
    <w:pPr>
      <w:spacing w:after="100"/>
      <w:ind w:left="1760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Tahoma" w:hAnsi="Tahoma" w:cs="Tahoma"/>
      <w:sz w:val="16"/>
      <w:szCs w:val="16"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ansinterligne">
    <w:name w:val="No Spacing"/>
    <w:uiPriority w:val="1"/>
    <w:qFormat/>
    <w:pPr>
      <w:spacing w:after="0" w:line="240" w:lineRule="auto"/>
    </w:p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b/>
      <w:bCs/>
      <w:sz w:val="20"/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pPr>
      <w:ind w:left="720"/>
      <w:contextualSpacing/>
    </w:pPr>
  </w:style>
  <w:style w:type="paragraph" w:customStyle="1" w:styleId="JFtableau">
    <w:name w:val="JF_tableau"/>
    <w:pPr>
      <w:widowControl w:val="0"/>
      <w:spacing w:after="0" w:line="256" w:lineRule="auto"/>
      <w:ind w:left="113"/>
    </w:pPr>
    <w:rPr>
      <w:rFonts w:ascii="Liberation Serif" w:eastAsia="Droid Sans Fallback" w:hAnsi="Liberation Serif" w:cs="FreeSans"/>
      <w:szCs w:val="24"/>
      <w:lang w:eastAsia="zh-CN" w:bidi="hi-IN"/>
    </w:rPr>
  </w:style>
  <w:style w:type="character" w:customStyle="1" w:styleId="ParagraphedelisteCar">
    <w:name w:val="Paragraphe de liste Car"/>
    <w:basedOn w:val="Policepardfaut"/>
    <w:link w:val="Paragraphedeliste"/>
    <w:uiPriority w:val="34"/>
  </w:style>
  <w:style w:type="paragraph" w:styleId="Rvision">
    <w:name w:val="Revision"/>
    <w:hidden/>
    <w:uiPriority w:val="99"/>
    <w:semiHidden/>
    <w:rsid w:val="006D3FA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0227B1-514D-4B76-B5FF-EBFDF777EF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5</Pages>
  <Words>548</Words>
  <Characters>3127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CNRS - DELEGATION ALSACE</Company>
  <LinksUpToDate>false</LinksUpToDate>
  <CharactersWithSpaces>3668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Florian LANZ</dc:creator>
  <cp:lastModifiedBy>stephane.caro</cp:lastModifiedBy>
  <cp:revision>4</cp:revision>
  <cp:lastPrinted>2025-10-03T08:21:00Z</cp:lastPrinted>
  <dcterms:created xsi:type="dcterms:W3CDTF">2025-10-15T10:41:00Z</dcterms:created>
  <dcterms:modified xsi:type="dcterms:W3CDTF">2025-10-15T21:13:00Z</dcterms:modified>
</cp:coreProperties>
</file>